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C09" w:rsidRDefault="00EB57F4" w:rsidP="009A4FDA">
      <w:pPr>
        <w:jc w:val="center"/>
        <w:rPr>
          <w:noProof/>
          <w:lang w:eastAsia="nl-BE"/>
        </w:rPr>
      </w:pPr>
      <w:r w:rsidRPr="00D63B7B">
        <w:rPr>
          <w:noProof/>
          <w:sz w:val="28"/>
        </w:rPr>
        <w:drawing>
          <wp:inline distT="0" distB="0" distL="0" distR="0">
            <wp:extent cx="3436219" cy="2165685"/>
            <wp:effectExtent l="0" t="0" r="0" b="635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cstate="print">
                      <a:extLst>
                        <a:ext uri="{28A0092B-C50C-407E-A947-70E740481C1C}">
                          <a14:useLocalDpi xmlns:a14="http://schemas.microsoft.com/office/drawing/2010/main" val="0"/>
                        </a:ext>
                      </a:extLst>
                    </a:blip>
                    <a:srcRect/>
                    <a:stretch>
                      <a:fillRect/>
                    </a:stretch>
                  </pic:blipFill>
                  <pic:spPr>
                    <a:xfrm>
                      <a:off x="0" y="0"/>
                      <a:ext cx="3439967" cy="2168047"/>
                    </a:xfrm>
                    <a:prstGeom prst="rect">
                      <a:avLst/>
                    </a:prstGeom>
                    <a:ln/>
                  </pic:spPr>
                </pic:pic>
              </a:graphicData>
            </a:graphic>
          </wp:inline>
        </w:drawing>
      </w:r>
    </w:p>
    <w:p w:rsidR="009A4FDA" w:rsidRPr="009A4FDA" w:rsidRDefault="009A4FDA" w:rsidP="009A4FDA">
      <w:pPr>
        <w:jc w:val="center"/>
        <w:rPr>
          <w:b/>
          <w:sz w:val="36"/>
        </w:rPr>
      </w:pPr>
      <w:r w:rsidRPr="009A4FDA">
        <w:rPr>
          <w:b/>
          <w:sz w:val="44"/>
        </w:rPr>
        <w:t>B</w:t>
      </w:r>
      <w:r w:rsidRPr="009A4FDA">
        <w:rPr>
          <w:b/>
          <w:sz w:val="32"/>
        </w:rPr>
        <w:t>ESTUIVINGSOVEREENKOMST</w:t>
      </w:r>
    </w:p>
    <w:p w:rsidR="009A4FDA" w:rsidRDefault="009A4FDA" w:rsidP="009A4FDA">
      <w:pPr>
        <w:rPr>
          <w:sz w:val="24"/>
        </w:rPr>
      </w:pPr>
      <w:r w:rsidRPr="009A4FDA">
        <w:rPr>
          <w:sz w:val="24"/>
        </w:rPr>
        <w:t>Deze overeenkomst is aangegaan door:</w:t>
      </w:r>
    </w:p>
    <w:p w:rsidR="009A4FDA" w:rsidRPr="009A4FDA" w:rsidRDefault="009A4FDA" w:rsidP="009A4FDA">
      <w:pPr>
        <w:spacing w:after="0" w:line="240" w:lineRule="auto"/>
        <w:rPr>
          <w:b/>
          <w:sz w:val="24"/>
        </w:rPr>
      </w:pPr>
      <w:r w:rsidRPr="009A4FDA">
        <w:rPr>
          <w:b/>
          <w:sz w:val="24"/>
        </w:rPr>
        <w:t>IMKER:</w:t>
      </w:r>
      <w:r>
        <w:rPr>
          <w:b/>
          <w:sz w:val="24"/>
        </w:rPr>
        <w:tab/>
      </w:r>
      <w:r>
        <w:rPr>
          <w:b/>
          <w:sz w:val="24"/>
        </w:rPr>
        <w:tab/>
      </w:r>
      <w:r>
        <w:rPr>
          <w:b/>
          <w:sz w:val="24"/>
        </w:rPr>
        <w:tab/>
      </w:r>
      <w:r>
        <w:rPr>
          <w:b/>
          <w:sz w:val="24"/>
        </w:rPr>
        <w:tab/>
      </w:r>
      <w:r>
        <w:rPr>
          <w:b/>
          <w:sz w:val="24"/>
        </w:rPr>
        <w:tab/>
      </w:r>
      <w:r>
        <w:rPr>
          <w:b/>
          <w:sz w:val="24"/>
        </w:rPr>
        <w:tab/>
        <w:t>TELER:</w:t>
      </w:r>
    </w:p>
    <w:p w:rsidR="009A4FDA" w:rsidRDefault="009A4FDA" w:rsidP="009A4FDA">
      <w:pPr>
        <w:spacing w:after="0" w:line="240" w:lineRule="auto"/>
        <w:rPr>
          <w:sz w:val="24"/>
        </w:rPr>
      </w:pPr>
      <w:r>
        <w:rPr>
          <w:sz w:val="24"/>
        </w:rPr>
        <w:t>Naam:</w:t>
      </w:r>
      <w:r w:rsidR="00021C09">
        <w:rPr>
          <w:sz w:val="24"/>
        </w:rPr>
        <w:tab/>
      </w:r>
      <w:r w:rsidR="00EB57F4">
        <w:rPr>
          <w:sz w:val="24"/>
        </w:rPr>
        <w:t>………………………………………………………………….</w:t>
      </w:r>
      <w:r w:rsidR="00021C09">
        <w:rPr>
          <w:sz w:val="24"/>
        </w:rPr>
        <w:tab/>
      </w:r>
      <w:r>
        <w:rPr>
          <w:sz w:val="24"/>
        </w:rPr>
        <w:t xml:space="preserve">Naam: </w:t>
      </w:r>
      <w:r w:rsidR="00EB57F4">
        <w:rPr>
          <w:sz w:val="24"/>
        </w:rPr>
        <w:t>…………………………………………………….</w:t>
      </w:r>
    </w:p>
    <w:p w:rsidR="00021C09" w:rsidRDefault="00021C09" w:rsidP="009A4FDA">
      <w:pPr>
        <w:spacing w:after="0" w:line="240" w:lineRule="auto"/>
        <w:rPr>
          <w:sz w:val="24"/>
        </w:rPr>
      </w:pPr>
      <w:r>
        <w:rPr>
          <w:sz w:val="24"/>
        </w:rPr>
        <w:t xml:space="preserve">Adres: </w:t>
      </w:r>
      <w:r>
        <w:rPr>
          <w:sz w:val="24"/>
        </w:rPr>
        <w:tab/>
      </w:r>
      <w:r w:rsidR="00EB57F4">
        <w:rPr>
          <w:sz w:val="24"/>
        </w:rPr>
        <w:t>………………………………………………………………….</w:t>
      </w:r>
      <w:r>
        <w:rPr>
          <w:sz w:val="24"/>
        </w:rPr>
        <w:tab/>
      </w:r>
      <w:r w:rsidR="009A4FDA">
        <w:rPr>
          <w:sz w:val="24"/>
        </w:rPr>
        <w:t>Adres:</w:t>
      </w:r>
      <w:r w:rsidR="00EE531C">
        <w:rPr>
          <w:sz w:val="24"/>
        </w:rPr>
        <w:t xml:space="preserve"> </w:t>
      </w:r>
      <w:r w:rsidR="00EB57F4">
        <w:rPr>
          <w:sz w:val="24"/>
        </w:rPr>
        <w:t>…………………………………………………….</w:t>
      </w:r>
    </w:p>
    <w:p w:rsidR="009A4FDA" w:rsidRDefault="00021C09" w:rsidP="009A4FDA">
      <w:pPr>
        <w:spacing w:after="0" w:line="240" w:lineRule="auto"/>
        <w:rPr>
          <w:sz w:val="24"/>
        </w:rPr>
      </w:pPr>
      <w:r>
        <w:rPr>
          <w:sz w:val="24"/>
        </w:rPr>
        <w:t xml:space="preserve">Postcode/plaats: </w:t>
      </w:r>
      <w:r w:rsidR="00EB57F4">
        <w:rPr>
          <w:sz w:val="24"/>
        </w:rPr>
        <w:t>………………………………………………….</w:t>
      </w:r>
      <w:r>
        <w:rPr>
          <w:sz w:val="24"/>
        </w:rPr>
        <w:tab/>
      </w:r>
      <w:r w:rsidR="009A4FDA">
        <w:rPr>
          <w:sz w:val="24"/>
        </w:rPr>
        <w:t>P</w:t>
      </w:r>
      <w:r w:rsidR="00EE531C">
        <w:rPr>
          <w:sz w:val="24"/>
        </w:rPr>
        <w:t xml:space="preserve">ostcode/plaats: </w:t>
      </w:r>
      <w:r w:rsidR="00EB57F4">
        <w:rPr>
          <w:sz w:val="24"/>
        </w:rPr>
        <w:t>…………………………………….</w:t>
      </w:r>
    </w:p>
    <w:p w:rsidR="009A4FDA" w:rsidRDefault="00905DF7" w:rsidP="009A4FDA">
      <w:pPr>
        <w:spacing w:after="0" w:line="240" w:lineRule="auto"/>
        <w:rPr>
          <w:sz w:val="24"/>
        </w:rPr>
      </w:pPr>
      <w:r>
        <w:rPr>
          <w:sz w:val="24"/>
        </w:rPr>
        <w:t xml:space="preserve">Telefoon: </w:t>
      </w:r>
      <w:r w:rsidR="00EB57F4">
        <w:rPr>
          <w:sz w:val="24"/>
        </w:rPr>
        <w:t>……………………………………………………………..</w:t>
      </w:r>
      <w:r w:rsidR="00021C09">
        <w:rPr>
          <w:sz w:val="24"/>
        </w:rPr>
        <w:tab/>
      </w:r>
      <w:r w:rsidR="009A4FDA">
        <w:rPr>
          <w:sz w:val="24"/>
        </w:rPr>
        <w:t>Telefoon:</w:t>
      </w:r>
      <w:r w:rsidR="00EB57F4">
        <w:rPr>
          <w:sz w:val="24"/>
        </w:rPr>
        <w:t xml:space="preserve"> ………………………………………………..</w:t>
      </w:r>
    </w:p>
    <w:p w:rsidR="009A4FDA" w:rsidRDefault="00021C09" w:rsidP="009A4FDA">
      <w:pPr>
        <w:spacing w:after="0" w:line="240" w:lineRule="auto"/>
        <w:rPr>
          <w:sz w:val="24"/>
        </w:rPr>
      </w:pPr>
      <w:r>
        <w:rPr>
          <w:sz w:val="24"/>
        </w:rPr>
        <w:t xml:space="preserve">GSM: </w:t>
      </w:r>
      <w:r w:rsidR="00EB57F4">
        <w:rPr>
          <w:sz w:val="24"/>
        </w:rPr>
        <w:t>……………………………………………………………………</w:t>
      </w:r>
      <w:r>
        <w:rPr>
          <w:sz w:val="24"/>
        </w:rPr>
        <w:tab/>
        <w:t>GSM:</w:t>
      </w:r>
      <w:r w:rsidR="00EB57F4">
        <w:rPr>
          <w:sz w:val="24"/>
        </w:rPr>
        <w:t xml:space="preserve"> ………………………………………………………</w:t>
      </w:r>
    </w:p>
    <w:p w:rsidR="009A4FDA" w:rsidRDefault="009A4FDA" w:rsidP="009A4FDA">
      <w:pPr>
        <w:spacing w:after="0" w:line="240" w:lineRule="auto"/>
        <w:rPr>
          <w:sz w:val="24"/>
        </w:rPr>
      </w:pPr>
      <w:r>
        <w:rPr>
          <w:sz w:val="24"/>
        </w:rPr>
        <w:t xml:space="preserve">E-mail: </w:t>
      </w:r>
      <w:r w:rsidR="00EB57F4">
        <w:rPr>
          <w:sz w:val="24"/>
        </w:rPr>
        <w:t>…………………………………………………………………</w:t>
      </w:r>
      <w:r w:rsidR="00021C09">
        <w:rPr>
          <w:sz w:val="24"/>
        </w:rPr>
        <w:tab/>
        <w:t>E-mail:</w:t>
      </w:r>
      <w:r w:rsidR="00021C09">
        <w:rPr>
          <w:sz w:val="24"/>
        </w:rPr>
        <w:tab/>
      </w:r>
      <w:r w:rsidR="00EB57F4">
        <w:rPr>
          <w:sz w:val="24"/>
        </w:rPr>
        <w:t xml:space="preserve"> ……………………………………………………</w:t>
      </w:r>
    </w:p>
    <w:p w:rsidR="00115296" w:rsidRDefault="00115296" w:rsidP="00115296">
      <w:pPr>
        <w:spacing w:after="0"/>
        <w:rPr>
          <w:sz w:val="24"/>
        </w:rPr>
      </w:pPr>
    </w:p>
    <w:p w:rsidR="00115296" w:rsidRDefault="00021C09" w:rsidP="00115296">
      <w:pPr>
        <w:spacing w:after="0"/>
        <w:rPr>
          <w:sz w:val="24"/>
        </w:rPr>
      </w:pPr>
      <w:r>
        <w:rPr>
          <w:sz w:val="24"/>
        </w:rPr>
        <w:t>Aantal te plaatsen volken:</w:t>
      </w:r>
      <w:r w:rsidR="00EB57F4">
        <w:rPr>
          <w:sz w:val="24"/>
        </w:rPr>
        <w:t xml:space="preserve"> ……………………………………………………………………………………………</w:t>
      </w:r>
      <w:r w:rsidR="00164E4E">
        <w:rPr>
          <w:sz w:val="24"/>
        </w:rPr>
        <w:t>…………</w:t>
      </w:r>
    </w:p>
    <w:p w:rsidR="00115296" w:rsidRDefault="00115296" w:rsidP="00115296">
      <w:pPr>
        <w:spacing w:after="0"/>
        <w:rPr>
          <w:sz w:val="24"/>
        </w:rPr>
      </w:pPr>
      <w:r>
        <w:rPr>
          <w:sz w:val="24"/>
        </w:rPr>
        <w:t xml:space="preserve">Soort te bestuiven gewas: </w:t>
      </w:r>
      <w:r w:rsidR="00EB57F4">
        <w:rPr>
          <w:sz w:val="24"/>
        </w:rPr>
        <w:t>……………………………………………………………………………………………</w:t>
      </w:r>
      <w:r w:rsidR="00164E4E">
        <w:rPr>
          <w:sz w:val="24"/>
        </w:rPr>
        <w:t>…………</w:t>
      </w:r>
    </w:p>
    <w:p w:rsidR="00EE531C" w:rsidRDefault="00EE531C" w:rsidP="00115296">
      <w:pPr>
        <w:spacing w:after="0"/>
        <w:rPr>
          <w:sz w:val="24"/>
        </w:rPr>
      </w:pPr>
      <w:r>
        <w:rPr>
          <w:sz w:val="24"/>
        </w:rPr>
        <w:t xml:space="preserve">Ligging/ adres van het perceel: </w:t>
      </w:r>
      <w:r w:rsidR="00EB57F4">
        <w:rPr>
          <w:sz w:val="24"/>
        </w:rPr>
        <w:t>……………………………………………………………………………………</w:t>
      </w:r>
      <w:r w:rsidR="00164E4E">
        <w:rPr>
          <w:sz w:val="24"/>
        </w:rPr>
        <w:t>…………</w:t>
      </w:r>
    </w:p>
    <w:p w:rsidR="009B55EB" w:rsidRPr="009B55EB" w:rsidRDefault="009B55EB" w:rsidP="00EE531C">
      <w:pPr>
        <w:spacing w:after="0"/>
        <w:ind w:firstLine="708"/>
        <w:rPr>
          <w:sz w:val="12"/>
        </w:rPr>
      </w:pPr>
    </w:p>
    <w:p w:rsidR="00EE531C" w:rsidRDefault="00EE531C" w:rsidP="00C157C0">
      <w:pPr>
        <w:spacing w:after="0"/>
        <w:rPr>
          <w:sz w:val="24"/>
        </w:rPr>
      </w:pPr>
      <w:r>
        <w:rPr>
          <w:sz w:val="24"/>
        </w:rPr>
        <w:t>Periode: van ………………………………………………….</w:t>
      </w:r>
      <w:r w:rsidR="00C157C0">
        <w:rPr>
          <w:sz w:val="24"/>
        </w:rPr>
        <w:t xml:space="preserve"> tot ………………………………………………………</w:t>
      </w:r>
      <w:r w:rsidR="00164E4E">
        <w:rPr>
          <w:sz w:val="24"/>
        </w:rPr>
        <w:t>…………</w:t>
      </w:r>
    </w:p>
    <w:p w:rsidR="009B55EB" w:rsidRPr="009B55EB" w:rsidRDefault="009B55EB" w:rsidP="009B55EB">
      <w:pPr>
        <w:spacing w:after="0" w:line="240" w:lineRule="auto"/>
        <w:rPr>
          <w:b/>
          <w:sz w:val="12"/>
        </w:rPr>
      </w:pPr>
    </w:p>
    <w:p w:rsidR="00C157C0" w:rsidRDefault="00C157C0" w:rsidP="009B55EB">
      <w:pPr>
        <w:spacing w:after="0" w:line="240" w:lineRule="auto"/>
        <w:rPr>
          <w:b/>
          <w:sz w:val="24"/>
        </w:rPr>
      </w:pPr>
      <w:r>
        <w:rPr>
          <w:b/>
          <w:sz w:val="24"/>
        </w:rPr>
        <w:t>Berekening der kosten:</w:t>
      </w:r>
    </w:p>
    <w:p w:rsidR="00C157C0" w:rsidRDefault="00C157C0" w:rsidP="009B55EB">
      <w:pPr>
        <w:spacing w:after="0" w:line="240" w:lineRule="auto"/>
        <w:rPr>
          <w:sz w:val="24"/>
        </w:rPr>
      </w:pPr>
      <w:r>
        <w:rPr>
          <w:sz w:val="24"/>
        </w:rPr>
        <w:t>zie art. 5 van de bepalingen inzake deze bestuivingsovereenkomst.</w:t>
      </w:r>
    </w:p>
    <w:p w:rsidR="00C157C0" w:rsidRDefault="00C157C0" w:rsidP="009B55EB">
      <w:pPr>
        <w:spacing w:after="0" w:line="240" w:lineRule="auto"/>
        <w:rPr>
          <w:sz w:val="24"/>
        </w:rPr>
      </w:pPr>
      <w:r>
        <w:rPr>
          <w:sz w:val="24"/>
        </w:rPr>
        <w:t>De imker ontvangt als tussenkomst in zijn onkosten van de teler contant het bedrag van:</w:t>
      </w:r>
    </w:p>
    <w:p w:rsidR="00021C09" w:rsidRDefault="00021C09" w:rsidP="009B55EB">
      <w:pPr>
        <w:spacing w:after="0" w:line="240" w:lineRule="auto"/>
        <w:rPr>
          <w:sz w:val="24"/>
        </w:rPr>
      </w:pPr>
      <w:r>
        <w:rPr>
          <w:sz w:val="24"/>
        </w:rPr>
        <w:t xml:space="preserve"> </w:t>
      </w:r>
      <w:r>
        <w:rPr>
          <w:sz w:val="24"/>
        </w:rPr>
        <w:tab/>
        <w:t>…… stuks, 20-raamskast   x 60 € =  ……. €</w:t>
      </w:r>
    </w:p>
    <w:p w:rsidR="00C157C0" w:rsidRPr="00C157C0" w:rsidRDefault="00C157C0" w:rsidP="009B55EB">
      <w:pPr>
        <w:spacing w:after="0" w:line="240" w:lineRule="auto"/>
        <w:rPr>
          <w:sz w:val="24"/>
        </w:rPr>
      </w:pPr>
      <w:r>
        <w:rPr>
          <w:sz w:val="24"/>
        </w:rPr>
        <w:tab/>
        <w:t>…… stuks, 10-raamskast   x 25 € =  ……. €</w:t>
      </w:r>
    </w:p>
    <w:p w:rsidR="00C157C0" w:rsidRDefault="00EB57F4" w:rsidP="009B55EB">
      <w:pPr>
        <w:spacing w:after="0" w:line="240" w:lineRule="auto"/>
        <w:rPr>
          <w:sz w:val="24"/>
        </w:rPr>
      </w:pPr>
      <w:r>
        <w:rPr>
          <w:sz w:val="24"/>
        </w:rPr>
        <w:tab/>
        <w:t>…… stuks, ….-raamskast   x …..</w:t>
      </w:r>
      <w:r w:rsidR="00C157C0">
        <w:rPr>
          <w:sz w:val="24"/>
        </w:rPr>
        <w:t xml:space="preserve"> € =  ……. €</w:t>
      </w:r>
    </w:p>
    <w:p w:rsidR="00C157C0" w:rsidRDefault="00C157C0" w:rsidP="009B55EB">
      <w:pPr>
        <w:spacing w:after="0" w:line="240" w:lineRule="auto"/>
        <w:rPr>
          <w:sz w:val="24"/>
        </w:rPr>
      </w:pPr>
      <w:r>
        <w:rPr>
          <w:sz w:val="24"/>
        </w:rPr>
        <w:tab/>
      </w:r>
      <w:r>
        <w:rPr>
          <w:sz w:val="24"/>
        </w:rPr>
        <w:tab/>
      </w:r>
      <w:r>
        <w:rPr>
          <w:sz w:val="24"/>
        </w:rPr>
        <w:tab/>
      </w:r>
      <w:r>
        <w:rPr>
          <w:sz w:val="24"/>
        </w:rPr>
        <w:tab/>
      </w:r>
      <w:r>
        <w:rPr>
          <w:b/>
          <w:sz w:val="24"/>
        </w:rPr>
        <w:t xml:space="preserve">Totaal </w:t>
      </w:r>
      <w:r>
        <w:rPr>
          <w:b/>
          <w:sz w:val="24"/>
        </w:rPr>
        <w:tab/>
        <w:t xml:space="preserve">        </w:t>
      </w:r>
      <w:r w:rsidR="00021C09">
        <w:rPr>
          <w:b/>
          <w:sz w:val="24"/>
        </w:rPr>
        <w:t>……..</w:t>
      </w:r>
      <w:r>
        <w:rPr>
          <w:b/>
          <w:sz w:val="24"/>
        </w:rPr>
        <w:t xml:space="preserve"> €, </w:t>
      </w:r>
      <w:r>
        <w:rPr>
          <w:sz w:val="24"/>
        </w:rPr>
        <w:t>zijnde voor de</w:t>
      </w:r>
      <w:r w:rsidR="009B55EB">
        <w:rPr>
          <w:sz w:val="24"/>
        </w:rPr>
        <w:t xml:space="preserve"> periode van 3 weken</w:t>
      </w:r>
    </w:p>
    <w:p w:rsidR="009B55EB" w:rsidRPr="009B55EB" w:rsidRDefault="009B55EB" w:rsidP="009B55EB">
      <w:pPr>
        <w:spacing w:after="0" w:line="240" w:lineRule="auto"/>
        <w:rPr>
          <w:sz w:val="12"/>
        </w:rPr>
      </w:pPr>
    </w:p>
    <w:p w:rsidR="00C157C0" w:rsidRDefault="00DA1917" w:rsidP="009B55EB">
      <w:pPr>
        <w:spacing w:after="0" w:line="240" w:lineRule="auto"/>
        <w:rPr>
          <w:sz w:val="24"/>
        </w:rPr>
      </w:pPr>
      <w:r>
        <w:rPr>
          <w:sz w:val="24"/>
        </w:rPr>
        <w:t>De imker en de teler verklaren te zijn overeengekomen om alle bepalingen opgenomen in de bestuivingsovereenkomst, vermeld op keerzijde, strikt na te leven. Deze overeenkomst is in tweevoud opgemaakt, waarbij een exemplaar bestemd is voor de imker en het ander exemplaar voor de teler. Alle andere afspraken (mondeling of schriftelijk)</w:t>
      </w:r>
      <w:r w:rsidR="009B55EB">
        <w:rPr>
          <w:sz w:val="24"/>
        </w:rPr>
        <w:t xml:space="preserve"> tussen de imker en teler, vallen buiten de werking van deze overeenkomst, tenzij hieronder vermeld op deze overeenkomst.</w:t>
      </w:r>
    </w:p>
    <w:p w:rsidR="009B55EB" w:rsidRPr="009B55EB" w:rsidRDefault="009B55EB" w:rsidP="00EE531C">
      <w:pPr>
        <w:spacing w:after="0"/>
        <w:rPr>
          <w:sz w:val="12"/>
        </w:rPr>
      </w:pPr>
    </w:p>
    <w:p w:rsidR="009B55EB" w:rsidRDefault="009B55EB" w:rsidP="00EE531C">
      <w:pPr>
        <w:spacing w:after="0"/>
        <w:rPr>
          <w:sz w:val="24"/>
        </w:rPr>
      </w:pPr>
      <w:r>
        <w:rPr>
          <w:sz w:val="24"/>
        </w:rPr>
        <w:t>Opgemaakt te:</w:t>
      </w:r>
    </w:p>
    <w:p w:rsidR="009B55EB" w:rsidRDefault="009B55EB" w:rsidP="00EE531C">
      <w:pPr>
        <w:spacing w:after="0"/>
        <w:rPr>
          <w:sz w:val="24"/>
        </w:rPr>
      </w:pPr>
      <w:r>
        <w:rPr>
          <w:sz w:val="24"/>
        </w:rPr>
        <w:t xml:space="preserve">Plaats: </w:t>
      </w:r>
      <w:r w:rsidR="00021C09">
        <w:rPr>
          <w:sz w:val="24"/>
        </w:rPr>
        <w:t>……………</w:t>
      </w:r>
      <w:r w:rsidR="00164E4E">
        <w:rPr>
          <w:sz w:val="24"/>
        </w:rPr>
        <w:t>……………………….</w:t>
      </w:r>
      <w:bookmarkStart w:id="0" w:name="_GoBack"/>
      <w:bookmarkEnd w:id="0"/>
      <w:r>
        <w:rPr>
          <w:sz w:val="24"/>
        </w:rPr>
        <w:tab/>
      </w:r>
      <w:r>
        <w:rPr>
          <w:sz w:val="24"/>
        </w:rPr>
        <w:tab/>
      </w:r>
      <w:r>
        <w:rPr>
          <w:sz w:val="24"/>
        </w:rPr>
        <w:tab/>
        <w:t>datum: ……/……/…………</w:t>
      </w:r>
    </w:p>
    <w:p w:rsidR="009B55EB" w:rsidRPr="009B55EB" w:rsidRDefault="009B55EB" w:rsidP="00EE531C">
      <w:pPr>
        <w:spacing w:after="0"/>
        <w:rPr>
          <w:sz w:val="12"/>
        </w:rPr>
      </w:pPr>
    </w:p>
    <w:p w:rsidR="009B55EB" w:rsidRDefault="009B55EB" w:rsidP="00EE531C">
      <w:pPr>
        <w:spacing w:after="0"/>
        <w:rPr>
          <w:sz w:val="24"/>
        </w:rPr>
      </w:pPr>
      <w:r>
        <w:rPr>
          <w:sz w:val="24"/>
        </w:rPr>
        <w:t>De imker (hierboven vernoemd)</w:t>
      </w:r>
      <w:r>
        <w:rPr>
          <w:sz w:val="24"/>
        </w:rPr>
        <w:tab/>
      </w:r>
      <w:r>
        <w:rPr>
          <w:sz w:val="24"/>
        </w:rPr>
        <w:tab/>
      </w:r>
      <w:r>
        <w:rPr>
          <w:sz w:val="24"/>
        </w:rPr>
        <w:tab/>
        <w:t>De teler (hierboven vernoemd)</w:t>
      </w:r>
    </w:p>
    <w:p w:rsidR="009B55EB" w:rsidRDefault="00BC3051" w:rsidP="00EE531C">
      <w:pPr>
        <w:spacing w:after="0"/>
        <w:rPr>
          <w:sz w:val="24"/>
        </w:rPr>
      </w:pPr>
      <w:r>
        <w:rPr>
          <w:sz w:val="24"/>
        </w:rPr>
        <w:t>h</w:t>
      </w:r>
      <w:r w:rsidR="00905DF7">
        <w:rPr>
          <w:sz w:val="24"/>
        </w:rPr>
        <w:t>andtekening</w:t>
      </w:r>
      <w:r w:rsidR="009B55EB">
        <w:rPr>
          <w:sz w:val="24"/>
        </w:rPr>
        <w:tab/>
      </w:r>
      <w:r w:rsidR="009B55EB">
        <w:rPr>
          <w:sz w:val="24"/>
        </w:rPr>
        <w:tab/>
      </w:r>
      <w:r w:rsidR="009B55EB">
        <w:rPr>
          <w:sz w:val="24"/>
        </w:rPr>
        <w:tab/>
      </w:r>
      <w:r w:rsidR="009B55EB">
        <w:rPr>
          <w:sz w:val="24"/>
        </w:rPr>
        <w:tab/>
      </w:r>
      <w:r w:rsidR="009B55EB">
        <w:rPr>
          <w:sz w:val="24"/>
        </w:rPr>
        <w:tab/>
      </w:r>
      <w:r w:rsidR="009B55EB">
        <w:rPr>
          <w:sz w:val="24"/>
        </w:rPr>
        <w:tab/>
      </w:r>
      <w:proofErr w:type="spellStart"/>
      <w:r w:rsidR="009B55EB">
        <w:rPr>
          <w:sz w:val="24"/>
        </w:rPr>
        <w:t>handtekening</w:t>
      </w:r>
      <w:proofErr w:type="spellEnd"/>
    </w:p>
    <w:p w:rsidR="00BC3051" w:rsidRDefault="00BC3051" w:rsidP="00EE531C">
      <w:pPr>
        <w:spacing w:after="0"/>
        <w:rPr>
          <w:sz w:val="24"/>
        </w:rPr>
      </w:pPr>
    </w:p>
    <w:p w:rsidR="00BC3051" w:rsidRDefault="00EB57F4" w:rsidP="00EE531C">
      <w:pPr>
        <w:spacing w:after="0"/>
        <w:rPr>
          <w:sz w:val="24"/>
        </w:rPr>
      </w:pPr>
      <w:r>
        <w:rPr>
          <w:sz w:val="24"/>
        </w:rPr>
        <w:t>………………………………………………..</w:t>
      </w:r>
      <w:r>
        <w:rPr>
          <w:sz w:val="24"/>
        </w:rPr>
        <w:tab/>
      </w:r>
      <w:r>
        <w:rPr>
          <w:sz w:val="24"/>
        </w:rPr>
        <w:tab/>
      </w:r>
      <w:r>
        <w:rPr>
          <w:sz w:val="24"/>
        </w:rPr>
        <w:tab/>
      </w:r>
      <w:r>
        <w:rPr>
          <w:sz w:val="24"/>
        </w:rPr>
        <w:t>………………………………………………..</w:t>
      </w:r>
    </w:p>
    <w:p w:rsidR="00970221" w:rsidRDefault="00970221" w:rsidP="00EE531C">
      <w:pPr>
        <w:spacing w:after="0"/>
        <w:rPr>
          <w:sz w:val="24"/>
        </w:rPr>
      </w:pPr>
    </w:p>
    <w:p w:rsidR="00BC3051" w:rsidRDefault="00BC3051" w:rsidP="00EE531C">
      <w:pPr>
        <w:spacing w:after="0"/>
        <w:rPr>
          <w:sz w:val="24"/>
        </w:rPr>
      </w:pPr>
    </w:p>
    <w:p w:rsidR="007E41AA" w:rsidRDefault="007E41AA" w:rsidP="00EE531C">
      <w:pPr>
        <w:spacing w:after="0"/>
        <w:rPr>
          <w:sz w:val="24"/>
        </w:rPr>
      </w:pPr>
    </w:p>
    <w:p w:rsidR="00BC3051" w:rsidRPr="004E2D19" w:rsidRDefault="00BC3051" w:rsidP="00BC3051">
      <w:pPr>
        <w:spacing w:after="0"/>
        <w:jc w:val="center"/>
        <w:rPr>
          <w:b/>
          <w:sz w:val="28"/>
        </w:rPr>
      </w:pPr>
      <w:r w:rsidRPr="004E2D19">
        <w:rPr>
          <w:b/>
          <w:sz w:val="28"/>
        </w:rPr>
        <w:lastRenderedPageBreak/>
        <w:t>BEPALINGEN BESTUIVINGSOVEREENKOMST</w:t>
      </w:r>
    </w:p>
    <w:p w:rsidR="00BC3051" w:rsidRDefault="00BC3051" w:rsidP="00BC3051">
      <w:pPr>
        <w:spacing w:after="0"/>
        <w:jc w:val="center"/>
        <w:rPr>
          <w:b/>
          <w:sz w:val="20"/>
        </w:rPr>
      </w:pPr>
      <w:r>
        <w:rPr>
          <w:b/>
          <w:sz w:val="20"/>
        </w:rPr>
        <w:t>Algemene voorwaarden bij het plaatsen van bijenvolken bij teelten in open veld en/of onder tunnels</w:t>
      </w:r>
      <w:r w:rsidR="00A118FF">
        <w:rPr>
          <w:b/>
          <w:sz w:val="20"/>
        </w:rPr>
        <w:t>/serres</w:t>
      </w:r>
    </w:p>
    <w:p w:rsidR="00A118FF" w:rsidRDefault="00A118FF" w:rsidP="00BC3051">
      <w:pPr>
        <w:spacing w:after="0"/>
        <w:jc w:val="center"/>
        <w:rPr>
          <w:b/>
          <w:sz w:val="20"/>
        </w:rPr>
        <w:sectPr w:rsidR="00A118FF" w:rsidSect="007E41AA">
          <w:pgSz w:w="11906" w:h="16838"/>
          <w:pgMar w:top="426" w:right="1417" w:bottom="0" w:left="1417" w:header="708" w:footer="708" w:gutter="0"/>
          <w:cols w:space="708"/>
          <w:docGrid w:linePitch="360"/>
        </w:sectPr>
      </w:pPr>
    </w:p>
    <w:p w:rsidR="00A118FF" w:rsidRDefault="00A118FF" w:rsidP="004E2D19">
      <w:pPr>
        <w:spacing w:after="0" w:line="240" w:lineRule="auto"/>
        <w:rPr>
          <w:b/>
          <w:sz w:val="20"/>
        </w:rPr>
      </w:pPr>
      <w:r>
        <w:rPr>
          <w:b/>
          <w:sz w:val="20"/>
        </w:rPr>
        <w:lastRenderedPageBreak/>
        <w:t>Art. 1 –</w:t>
      </w:r>
      <w:r w:rsidR="00611913">
        <w:rPr>
          <w:b/>
          <w:sz w:val="20"/>
        </w:rPr>
        <w:t xml:space="preserve"> G</w:t>
      </w:r>
      <w:r>
        <w:rPr>
          <w:b/>
          <w:sz w:val="20"/>
        </w:rPr>
        <w:t>eldigheidsduur</w:t>
      </w:r>
    </w:p>
    <w:p w:rsidR="00A118FF" w:rsidRDefault="00A118FF" w:rsidP="004E2D19">
      <w:pPr>
        <w:spacing w:after="0" w:line="240" w:lineRule="auto"/>
        <w:rPr>
          <w:sz w:val="20"/>
        </w:rPr>
      </w:pPr>
      <w:r w:rsidRPr="00A118FF">
        <w:rPr>
          <w:sz w:val="20"/>
        </w:rPr>
        <w:t>-</w:t>
      </w:r>
      <w:r>
        <w:rPr>
          <w:sz w:val="20"/>
        </w:rPr>
        <w:t xml:space="preserve"> </w:t>
      </w:r>
      <w:r w:rsidRPr="00A118FF">
        <w:rPr>
          <w:sz w:val="20"/>
        </w:rPr>
        <w:t>De voorwaarden gelden voor het jaar waarin</w:t>
      </w:r>
      <w:r>
        <w:rPr>
          <w:sz w:val="20"/>
        </w:rPr>
        <w:t xml:space="preserve"> de overeenkomst is opgesteld en kunnen tussentijds niet worden gewijzigd. Afwijkingen in redelijkheid moeten mogelijk zijn bij plaatsing van bijenvolken (onder glas) buiten het bijenseizoen.</w:t>
      </w:r>
    </w:p>
    <w:p w:rsidR="00A118FF" w:rsidRPr="004E2D19" w:rsidRDefault="00A118FF" w:rsidP="004E2D19">
      <w:pPr>
        <w:spacing w:after="0" w:line="240" w:lineRule="auto"/>
        <w:rPr>
          <w:sz w:val="12"/>
        </w:rPr>
      </w:pPr>
    </w:p>
    <w:p w:rsidR="00A118FF" w:rsidRDefault="00A118FF" w:rsidP="004E2D19">
      <w:pPr>
        <w:spacing w:after="0" w:line="240" w:lineRule="auto"/>
        <w:rPr>
          <w:b/>
          <w:sz w:val="20"/>
        </w:rPr>
      </w:pPr>
      <w:r>
        <w:rPr>
          <w:b/>
          <w:sz w:val="20"/>
        </w:rPr>
        <w:t>Art. 2 –</w:t>
      </w:r>
      <w:r w:rsidR="00611913">
        <w:rPr>
          <w:b/>
          <w:sz w:val="20"/>
        </w:rPr>
        <w:t xml:space="preserve"> K</w:t>
      </w:r>
      <w:r>
        <w:rPr>
          <w:b/>
          <w:sz w:val="20"/>
        </w:rPr>
        <w:t>waliteit van de bijenvolken en kasten</w:t>
      </w:r>
    </w:p>
    <w:p w:rsidR="00A118FF" w:rsidRDefault="00A118FF" w:rsidP="004E2D19">
      <w:pPr>
        <w:spacing w:after="0" w:line="240" w:lineRule="auto"/>
        <w:rPr>
          <w:sz w:val="20"/>
        </w:rPr>
      </w:pPr>
      <w:r w:rsidRPr="00A118FF">
        <w:rPr>
          <w:sz w:val="20"/>
        </w:rPr>
        <w:t>-</w:t>
      </w:r>
      <w:r>
        <w:rPr>
          <w:sz w:val="20"/>
        </w:rPr>
        <w:t xml:space="preserve"> </w:t>
      </w:r>
      <w:r w:rsidR="00611913">
        <w:rPr>
          <w:sz w:val="20"/>
        </w:rPr>
        <w:t>B</w:t>
      </w:r>
      <w:r>
        <w:rPr>
          <w:sz w:val="20"/>
        </w:rPr>
        <w:t>ijenvolken moeten een leggende koningin hebben, broed in alle stadia en voldoende voer.</w:t>
      </w:r>
    </w:p>
    <w:p w:rsidR="00A118FF" w:rsidRDefault="00A118FF" w:rsidP="004E2D19">
      <w:pPr>
        <w:spacing w:after="0" w:line="240" w:lineRule="auto"/>
        <w:rPr>
          <w:sz w:val="20"/>
        </w:rPr>
      </w:pPr>
      <w:r>
        <w:rPr>
          <w:sz w:val="20"/>
        </w:rPr>
        <w:t>- een volk in een open veld moet in het begin van de bloei minimaal 8 ramen bezetten en tenminste een broed- en honingkamer hebben.</w:t>
      </w:r>
    </w:p>
    <w:p w:rsidR="00A118FF" w:rsidRDefault="00611913" w:rsidP="004E2D19">
      <w:pPr>
        <w:spacing w:after="0" w:line="240" w:lineRule="auto"/>
        <w:rPr>
          <w:sz w:val="20"/>
        </w:rPr>
      </w:pPr>
      <w:r>
        <w:rPr>
          <w:sz w:val="20"/>
        </w:rPr>
        <w:t>- I</w:t>
      </w:r>
      <w:r w:rsidR="00A118FF">
        <w:rPr>
          <w:sz w:val="20"/>
        </w:rPr>
        <w:t>n kassen en tunnels moet een volk bij het plaatsen zes ramen bezetten; in specifieke situaties kunnen andere afspraken worden gemaakt.</w:t>
      </w:r>
    </w:p>
    <w:p w:rsidR="00A118FF" w:rsidRDefault="00611913" w:rsidP="004E2D19">
      <w:pPr>
        <w:spacing w:after="0" w:line="240" w:lineRule="auto"/>
        <w:rPr>
          <w:sz w:val="20"/>
        </w:rPr>
      </w:pPr>
      <w:r>
        <w:rPr>
          <w:sz w:val="20"/>
        </w:rPr>
        <w:t>- V</w:t>
      </w:r>
      <w:r w:rsidR="009479B8">
        <w:rPr>
          <w:sz w:val="20"/>
        </w:rPr>
        <w:t>olken onder glas of kunststof tunnels moeten voldoende sterk zijn voor het oppervlak en bij aanbevolen condities actief vliegen. Iedere kast dient voorzien van naam, adres en telefoonnummer van de bijenhouder.</w:t>
      </w:r>
    </w:p>
    <w:p w:rsidR="009479B8" w:rsidRPr="004E2D19" w:rsidRDefault="009479B8" w:rsidP="004E2D19">
      <w:pPr>
        <w:spacing w:after="0" w:line="240" w:lineRule="auto"/>
        <w:rPr>
          <w:sz w:val="12"/>
        </w:rPr>
      </w:pPr>
    </w:p>
    <w:p w:rsidR="009479B8" w:rsidRDefault="009479B8" w:rsidP="004E2D19">
      <w:pPr>
        <w:spacing w:after="0" w:line="240" w:lineRule="auto"/>
        <w:rPr>
          <w:b/>
          <w:sz w:val="20"/>
        </w:rPr>
      </w:pPr>
      <w:r>
        <w:rPr>
          <w:b/>
          <w:sz w:val="20"/>
        </w:rPr>
        <w:t>Art. 3 –</w:t>
      </w:r>
      <w:r w:rsidR="00611913">
        <w:rPr>
          <w:b/>
          <w:sz w:val="20"/>
        </w:rPr>
        <w:t xml:space="preserve"> V</w:t>
      </w:r>
      <w:r>
        <w:rPr>
          <w:b/>
          <w:sz w:val="20"/>
        </w:rPr>
        <w:t>erplichtingen van de bijenhouder</w:t>
      </w:r>
    </w:p>
    <w:p w:rsidR="009479B8" w:rsidRDefault="009479B8" w:rsidP="004E2D19">
      <w:pPr>
        <w:spacing w:after="0" w:line="240" w:lineRule="auto"/>
        <w:rPr>
          <w:sz w:val="20"/>
        </w:rPr>
      </w:pPr>
      <w:r w:rsidRPr="009479B8">
        <w:rPr>
          <w:sz w:val="20"/>
        </w:rPr>
        <w:t>-</w:t>
      </w:r>
      <w:r w:rsidR="00611913">
        <w:rPr>
          <w:sz w:val="20"/>
        </w:rPr>
        <w:t xml:space="preserve"> D</w:t>
      </w:r>
      <w:r>
        <w:rPr>
          <w:sz w:val="20"/>
        </w:rPr>
        <w:t>e imker plaatst – na vooroverleg (zie art.4) – en verwijdert binnen 48 uur op verzoek van de teler het overeengekomen aantal volken (gefaseerde plaatsing en verwijdering in overleg).</w:t>
      </w:r>
    </w:p>
    <w:p w:rsidR="009479B8" w:rsidRDefault="00611913" w:rsidP="004E2D19">
      <w:pPr>
        <w:spacing w:after="0" w:line="240" w:lineRule="auto"/>
        <w:rPr>
          <w:sz w:val="20"/>
        </w:rPr>
      </w:pPr>
      <w:r>
        <w:rPr>
          <w:sz w:val="20"/>
        </w:rPr>
        <w:t>- D</w:t>
      </w:r>
      <w:r w:rsidR="009479B8">
        <w:rPr>
          <w:sz w:val="20"/>
        </w:rPr>
        <w:t>e bijenhouder zorgt zelf voor vervoer en plaatsing van de bijenvolken, tenzij anders overeengekomen en genoteerd op de voorkant van de overeenkomst.</w:t>
      </w:r>
    </w:p>
    <w:p w:rsidR="009479B8" w:rsidRDefault="009479B8" w:rsidP="004E2D19">
      <w:pPr>
        <w:spacing w:after="0" w:line="240" w:lineRule="auto"/>
        <w:rPr>
          <w:sz w:val="20"/>
        </w:rPr>
      </w:pPr>
      <w:r>
        <w:rPr>
          <w:sz w:val="20"/>
        </w:rPr>
        <w:t>- de imker adviseert de teler m.b.t. het aantal te plaatsen volken en de wijze waarop deze het meest effectief kunnen worden ingezet.</w:t>
      </w:r>
    </w:p>
    <w:p w:rsidR="009479B8" w:rsidRDefault="009479B8" w:rsidP="004E2D19">
      <w:pPr>
        <w:spacing w:after="0" w:line="240" w:lineRule="auto"/>
        <w:rPr>
          <w:sz w:val="20"/>
        </w:rPr>
      </w:pPr>
      <w:r>
        <w:rPr>
          <w:sz w:val="20"/>
        </w:rPr>
        <w:t xml:space="preserve">- </w:t>
      </w:r>
      <w:r w:rsidR="00611913">
        <w:rPr>
          <w:sz w:val="20"/>
        </w:rPr>
        <w:t>D</w:t>
      </w:r>
      <w:r w:rsidR="00FE668C">
        <w:rPr>
          <w:sz w:val="20"/>
        </w:rPr>
        <w:t>e imker controleert regelmatig (open veld 1 x per 14 dagen, onder glas 1 x per week) de kwaliteit van zijn volken. Voldoet een volk niet aan de eisen dan dient de imker dit te herstellen (zie art.6).</w:t>
      </w:r>
    </w:p>
    <w:p w:rsidR="00FE668C" w:rsidRDefault="00611913" w:rsidP="004E2D19">
      <w:pPr>
        <w:spacing w:after="0" w:line="240" w:lineRule="auto"/>
        <w:rPr>
          <w:sz w:val="20"/>
        </w:rPr>
      </w:pPr>
      <w:r>
        <w:rPr>
          <w:sz w:val="20"/>
        </w:rPr>
        <w:t>- D</w:t>
      </w:r>
      <w:r w:rsidR="00FE668C">
        <w:rPr>
          <w:sz w:val="20"/>
        </w:rPr>
        <w:t>e bijenhouder zal op verzoek van de teler z.s.m. maar in ieder geval binnen 24 uur, de situatie ter plekke bekijken indien de bestuiving niet in overeenstemming is met de verwachtingen.</w:t>
      </w:r>
    </w:p>
    <w:p w:rsidR="00FE668C" w:rsidRDefault="00611913" w:rsidP="004E2D19">
      <w:pPr>
        <w:spacing w:after="0" w:line="240" w:lineRule="auto"/>
        <w:rPr>
          <w:sz w:val="20"/>
        </w:rPr>
      </w:pPr>
      <w:r>
        <w:rPr>
          <w:sz w:val="20"/>
        </w:rPr>
        <w:t>- I</w:t>
      </w:r>
      <w:r w:rsidR="00FE668C">
        <w:rPr>
          <w:sz w:val="20"/>
        </w:rPr>
        <w:t>edere kast dient van deugdelijke kwaliteit en goed afsluitbaar te zijn, voorzien van naam</w:t>
      </w:r>
      <w:r w:rsidR="004E2D19">
        <w:rPr>
          <w:sz w:val="20"/>
        </w:rPr>
        <w:t>, adres en telefoonnummer van de bijenhouder.</w:t>
      </w:r>
    </w:p>
    <w:p w:rsidR="004E2D19" w:rsidRPr="004E2D19" w:rsidRDefault="004E2D19" w:rsidP="004E2D19">
      <w:pPr>
        <w:spacing w:after="0" w:line="240" w:lineRule="auto"/>
        <w:rPr>
          <w:sz w:val="12"/>
        </w:rPr>
      </w:pPr>
    </w:p>
    <w:p w:rsidR="004E2D19" w:rsidRDefault="004E2D19" w:rsidP="004E2D19">
      <w:pPr>
        <w:spacing w:after="0" w:line="240" w:lineRule="auto"/>
        <w:rPr>
          <w:b/>
          <w:sz w:val="20"/>
        </w:rPr>
      </w:pPr>
      <w:r>
        <w:rPr>
          <w:b/>
          <w:sz w:val="20"/>
        </w:rPr>
        <w:t>Art. 4 –</w:t>
      </w:r>
      <w:r w:rsidR="00611913">
        <w:rPr>
          <w:b/>
          <w:sz w:val="20"/>
        </w:rPr>
        <w:t xml:space="preserve"> V</w:t>
      </w:r>
      <w:r>
        <w:rPr>
          <w:b/>
          <w:sz w:val="20"/>
        </w:rPr>
        <w:t>erplichtingen der teler</w:t>
      </w:r>
    </w:p>
    <w:p w:rsidR="004E2D19" w:rsidRDefault="00611913" w:rsidP="004E2D19">
      <w:pPr>
        <w:spacing w:after="0" w:line="240" w:lineRule="auto"/>
        <w:rPr>
          <w:sz w:val="20"/>
        </w:rPr>
      </w:pPr>
      <w:r>
        <w:rPr>
          <w:sz w:val="20"/>
        </w:rPr>
        <w:t>- D</w:t>
      </w:r>
      <w:r w:rsidR="004E2D19">
        <w:rPr>
          <w:sz w:val="20"/>
        </w:rPr>
        <w:t>e teler maakt tijdig afspraken met de bijenhouder voor plaatsing van het gewenste aantal volken en het voorlopige tijdstip. Hij meld het begin en het einde van de bestuivingsperiode.</w:t>
      </w:r>
    </w:p>
    <w:p w:rsidR="004E2D19" w:rsidRDefault="00611913" w:rsidP="004E2D19">
      <w:pPr>
        <w:spacing w:after="0" w:line="240" w:lineRule="auto"/>
        <w:rPr>
          <w:sz w:val="20"/>
        </w:rPr>
      </w:pPr>
      <w:r>
        <w:rPr>
          <w:sz w:val="20"/>
        </w:rPr>
        <w:t>- D</w:t>
      </w:r>
      <w:r w:rsidR="004E2D19">
        <w:rPr>
          <w:sz w:val="20"/>
        </w:rPr>
        <w:t>e teler wijst in overleg met de bijenhouder een standplaats aan voor de bijenvolken, voldoende hoog van de grond, goed bereikbaar en hij stelt zonodig een vervoermiddel naar de standplaats beschikbaar.</w:t>
      </w:r>
    </w:p>
    <w:p w:rsidR="004E2D19" w:rsidRDefault="004E2D19" w:rsidP="004E2D19">
      <w:pPr>
        <w:spacing w:after="0" w:line="240" w:lineRule="auto"/>
        <w:rPr>
          <w:sz w:val="20"/>
        </w:rPr>
      </w:pPr>
      <w:r>
        <w:rPr>
          <w:sz w:val="20"/>
        </w:rPr>
        <w:t>-De teler draagt zorg voor, in overleg met de imker, dat er – met name in de boomgaard – voldoende ruimte is om een aantal volken bij elkaar te plaatsen.</w:t>
      </w:r>
    </w:p>
    <w:p w:rsidR="004E2D19" w:rsidRDefault="00611913" w:rsidP="004E2D19">
      <w:pPr>
        <w:spacing w:after="0" w:line="240" w:lineRule="auto"/>
        <w:rPr>
          <w:sz w:val="20"/>
        </w:rPr>
      </w:pPr>
      <w:r>
        <w:rPr>
          <w:sz w:val="20"/>
        </w:rPr>
        <w:lastRenderedPageBreak/>
        <w:t>- D</w:t>
      </w:r>
      <w:r w:rsidR="004E2D19">
        <w:rPr>
          <w:sz w:val="20"/>
        </w:rPr>
        <w:t>e bijenvolken mogen zonder overleg met de imker niet worden verplaatst of afgesloten.</w:t>
      </w:r>
    </w:p>
    <w:p w:rsidR="004E2D19" w:rsidRDefault="004E2D19" w:rsidP="004E2D19">
      <w:pPr>
        <w:spacing w:after="0" w:line="240" w:lineRule="auto"/>
        <w:rPr>
          <w:sz w:val="20"/>
        </w:rPr>
      </w:pPr>
      <w:r>
        <w:rPr>
          <w:sz w:val="20"/>
        </w:rPr>
        <w:t>- de teler draagt er zorg voor dat de bijenvolken geen schade of hinder ondervinden van huisdieren of vee.</w:t>
      </w:r>
    </w:p>
    <w:p w:rsidR="004E2D19" w:rsidRDefault="004E2D19" w:rsidP="004E2D19">
      <w:pPr>
        <w:spacing w:after="0" w:line="240" w:lineRule="auto"/>
        <w:rPr>
          <w:sz w:val="20"/>
        </w:rPr>
      </w:pPr>
      <w:r>
        <w:rPr>
          <w:sz w:val="20"/>
        </w:rPr>
        <w:t xml:space="preserve">- </w:t>
      </w:r>
      <w:r w:rsidR="00611913">
        <w:rPr>
          <w:sz w:val="20"/>
        </w:rPr>
        <w:t>De</w:t>
      </w:r>
      <w:r w:rsidR="0056154A">
        <w:rPr>
          <w:sz w:val="20"/>
        </w:rPr>
        <w:t xml:space="preserve"> teler zal zich houden aan de sproeiwet, geen fungiciden, insecticiden of pesticiden spuiten tijdens de bloei van zijn gewassen. Indien de teler het absoluut nodig acht zijn gewassen met sproeistoffen te behandelen, zal hij de imker hier op voorhand van op de hoogte stellen. De imker is dan verplicht zijn bijenvolken binnen de 24 uur weg te halen. Hierbij zal het bedrag van  de bestuivingsonkosten gehandhaafd worden, ongeacht de reden. De teler is gehouden alle aanwijsbare schade te vergoeden.</w:t>
      </w:r>
    </w:p>
    <w:p w:rsidR="0056154A" w:rsidRDefault="00611913" w:rsidP="004E2D19">
      <w:pPr>
        <w:spacing w:after="0" w:line="240" w:lineRule="auto"/>
        <w:rPr>
          <w:sz w:val="20"/>
        </w:rPr>
      </w:pPr>
      <w:r>
        <w:rPr>
          <w:sz w:val="20"/>
        </w:rPr>
        <w:t>- H</w:t>
      </w:r>
      <w:r w:rsidR="0056154A">
        <w:rPr>
          <w:sz w:val="20"/>
        </w:rPr>
        <w:t>et plaatsen van een “</w:t>
      </w:r>
      <w:proofErr w:type="spellStart"/>
      <w:r w:rsidR="0056154A">
        <w:rPr>
          <w:sz w:val="20"/>
        </w:rPr>
        <w:t>bee</w:t>
      </w:r>
      <w:proofErr w:type="spellEnd"/>
      <w:r w:rsidR="0056154A">
        <w:rPr>
          <w:sz w:val="20"/>
        </w:rPr>
        <w:t>-booster” of anderszins gebeurt in overleg en met instemming van de imker.</w:t>
      </w:r>
    </w:p>
    <w:p w:rsidR="0056154A" w:rsidRDefault="0056154A" w:rsidP="004E2D19">
      <w:pPr>
        <w:spacing w:after="0" w:line="240" w:lineRule="auto"/>
        <w:rPr>
          <w:sz w:val="20"/>
        </w:rPr>
      </w:pPr>
      <w:r>
        <w:rPr>
          <w:sz w:val="20"/>
        </w:rPr>
        <w:t>- zonder overleg tussen imker en teler worden geen vreemde bijenvolken in een straal van 100 meter geplaatst.</w:t>
      </w:r>
    </w:p>
    <w:p w:rsidR="0056154A" w:rsidRDefault="0056154A" w:rsidP="004E2D19">
      <w:pPr>
        <w:spacing w:after="0" w:line="240" w:lineRule="auto"/>
        <w:rPr>
          <w:sz w:val="20"/>
        </w:rPr>
      </w:pPr>
      <w:r>
        <w:rPr>
          <w:sz w:val="20"/>
        </w:rPr>
        <w:t xml:space="preserve">- </w:t>
      </w:r>
      <w:r w:rsidR="00611913">
        <w:rPr>
          <w:sz w:val="20"/>
        </w:rPr>
        <w:t>D</w:t>
      </w:r>
      <w:r>
        <w:rPr>
          <w:sz w:val="20"/>
        </w:rPr>
        <w:t>e teler zal de overeengekomen bestuivingsvergoeding bij de aanlevering van de bestuivingsvolken voldoen.</w:t>
      </w:r>
    </w:p>
    <w:p w:rsidR="0056154A" w:rsidRDefault="0056154A" w:rsidP="004E2D19">
      <w:pPr>
        <w:spacing w:after="0" w:line="240" w:lineRule="auto"/>
        <w:rPr>
          <w:sz w:val="20"/>
        </w:rPr>
      </w:pPr>
      <w:r>
        <w:rPr>
          <w:sz w:val="20"/>
        </w:rPr>
        <w:t>- de teler is aansprakelijk voor de eventuele schade die door de geplaatste bijenvolken aan derden wordt toegebracht</w:t>
      </w:r>
      <w:r w:rsidR="006814A5">
        <w:rPr>
          <w:sz w:val="20"/>
        </w:rPr>
        <w:t>, conform de bestaande wetgeving.</w:t>
      </w:r>
    </w:p>
    <w:p w:rsidR="006814A5" w:rsidRDefault="006814A5" w:rsidP="004E2D19">
      <w:pPr>
        <w:spacing w:after="0" w:line="240" w:lineRule="auto"/>
        <w:rPr>
          <w:sz w:val="20"/>
        </w:rPr>
      </w:pPr>
      <w:r>
        <w:rPr>
          <w:sz w:val="20"/>
        </w:rPr>
        <w:t xml:space="preserve">- </w:t>
      </w:r>
      <w:r w:rsidR="00611913">
        <w:rPr>
          <w:sz w:val="20"/>
        </w:rPr>
        <w:t>B</w:t>
      </w:r>
      <w:r>
        <w:rPr>
          <w:sz w:val="20"/>
        </w:rPr>
        <w:t>ij diefstal van de bijenvolken en bijenkasten is de teler verantwoordelijk tegenover de imker. De geldwaarde van de bedoelde bijenkasten en bijenvolken bedragen 250,00 euro voor een 10-raamskast of meer, en 150,00 euro voor een 6-raamskast. Dit bedrag zal bij diefstal, verlies of vernietiging zonder betwisting en zonder verwijl aan de imker worden uitbetaald.</w:t>
      </w:r>
    </w:p>
    <w:p w:rsidR="006814A5" w:rsidRDefault="00611913" w:rsidP="004E2D19">
      <w:pPr>
        <w:spacing w:after="0" w:line="240" w:lineRule="auto"/>
        <w:rPr>
          <w:sz w:val="20"/>
        </w:rPr>
      </w:pPr>
      <w:r>
        <w:rPr>
          <w:sz w:val="20"/>
        </w:rPr>
        <w:t>- D</w:t>
      </w:r>
      <w:r w:rsidR="006814A5">
        <w:rPr>
          <w:sz w:val="20"/>
        </w:rPr>
        <w:t>e teler verklaart tegen eventuele risico’s verzekerd te zijn.</w:t>
      </w:r>
    </w:p>
    <w:p w:rsidR="006814A5" w:rsidRPr="00611913" w:rsidRDefault="006814A5" w:rsidP="004E2D19">
      <w:pPr>
        <w:spacing w:after="0" w:line="240" w:lineRule="auto"/>
        <w:rPr>
          <w:sz w:val="12"/>
        </w:rPr>
      </w:pPr>
    </w:p>
    <w:p w:rsidR="00611913" w:rsidRDefault="00611913" w:rsidP="004E2D19">
      <w:pPr>
        <w:spacing w:after="0" w:line="240" w:lineRule="auto"/>
        <w:rPr>
          <w:b/>
          <w:sz w:val="20"/>
        </w:rPr>
      </w:pPr>
      <w:r>
        <w:rPr>
          <w:b/>
          <w:sz w:val="20"/>
        </w:rPr>
        <w:t>Art. 5 – Vergoedingen</w:t>
      </w:r>
    </w:p>
    <w:p w:rsidR="006814A5" w:rsidRDefault="006814A5" w:rsidP="004E2D19">
      <w:pPr>
        <w:spacing w:after="0" w:line="240" w:lineRule="auto"/>
        <w:rPr>
          <w:sz w:val="20"/>
        </w:rPr>
      </w:pPr>
      <w:r>
        <w:rPr>
          <w:sz w:val="20"/>
        </w:rPr>
        <w:t xml:space="preserve"> </w:t>
      </w:r>
      <w:r w:rsidR="004A5CAC">
        <w:rPr>
          <w:sz w:val="20"/>
        </w:rPr>
        <w:t>- De prijzen voor de onkosten staan vermeld in onderstaande tabel.</w:t>
      </w:r>
    </w:p>
    <w:p w:rsidR="004A5CAC" w:rsidRDefault="004A5CAC" w:rsidP="004E2D19">
      <w:pPr>
        <w:spacing w:after="0" w:line="240" w:lineRule="auto"/>
        <w:rPr>
          <w:sz w:val="20"/>
        </w:rPr>
      </w:pPr>
      <w:r>
        <w:rPr>
          <w:sz w:val="20"/>
        </w:rPr>
        <w:t>- De transportkosten van de volken worden niet vergoed.</w:t>
      </w:r>
    </w:p>
    <w:p w:rsidR="004A5CAC" w:rsidRPr="004A5CAC" w:rsidRDefault="004A5CAC" w:rsidP="004E2D19">
      <w:pPr>
        <w:spacing w:after="0" w:line="240" w:lineRule="auto"/>
        <w:rPr>
          <w:sz w:val="12"/>
        </w:rPr>
      </w:pPr>
    </w:p>
    <w:p w:rsidR="004A5CAC" w:rsidRPr="004A5CAC" w:rsidRDefault="004A5CAC" w:rsidP="004E2D19">
      <w:pPr>
        <w:spacing w:after="0" w:line="240" w:lineRule="auto"/>
        <w:rPr>
          <w:b/>
          <w:sz w:val="20"/>
        </w:rPr>
      </w:pPr>
      <w:r>
        <w:rPr>
          <w:b/>
          <w:sz w:val="20"/>
        </w:rPr>
        <w:t>Art. 6 - Schadevergoeding</w:t>
      </w:r>
    </w:p>
    <w:p w:rsidR="004E2D19" w:rsidRDefault="004A5CAC" w:rsidP="004E2D19">
      <w:pPr>
        <w:spacing w:after="0" w:line="240" w:lineRule="auto"/>
        <w:rPr>
          <w:sz w:val="20"/>
        </w:rPr>
      </w:pPr>
      <w:r>
        <w:rPr>
          <w:sz w:val="20"/>
        </w:rPr>
        <w:t>- De teler kan geen aanspraak maken op een vergoeding door de bijenhouder m.b.t. schade voortvloeiend uit “oogstderving”.</w:t>
      </w:r>
    </w:p>
    <w:p w:rsidR="004A5CAC" w:rsidRDefault="004A5CAC" w:rsidP="004E2D19">
      <w:pPr>
        <w:spacing w:after="0" w:line="240" w:lineRule="auto"/>
        <w:rPr>
          <w:sz w:val="20"/>
        </w:rPr>
      </w:pPr>
      <w:r>
        <w:rPr>
          <w:sz w:val="20"/>
        </w:rPr>
        <w:t>- Indien een van de onderscheiden partijen handelt in strijd met een of meerdere voorwaarden</w:t>
      </w:r>
      <w:r w:rsidR="000735C4">
        <w:rPr>
          <w:sz w:val="20"/>
        </w:rPr>
        <w:t xml:space="preserve"> in het reglement opgenomen en de wederpartij hierdoor benadeeld of schade ondervindt, zal volledige vergoeding van de kosten aan de benadeelde moeten plaatsvinden.</w:t>
      </w:r>
    </w:p>
    <w:p w:rsidR="000735C4" w:rsidRPr="00B23185" w:rsidRDefault="000735C4" w:rsidP="004E2D19">
      <w:pPr>
        <w:spacing w:after="0" w:line="240" w:lineRule="auto"/>
        <w:rPr>
          <w:sz w:val="12"/>
        </w:rPr>
      </w:pPr>
    </w:p>
    <w:p w:rsidR="000735C4" w:rsidRDefault="000735C4" w:rsidP="004E2D19">
      <w:pPr>
        <w:spacing w:after="0" w:line="240" w:lineRule="auto"/>
        <w:rPr>
          <w:sz w:val="20"/>
        </w:rPr>
      </w:pPr>
      <w:r>
        <w:rPr>
          <w:sz w:val="20"/>
        </w:rPr>
        <w:t>Gelezen en goedgekeurd,</w:t>
      </w:r>
    </w:p>
    <w:p w:rsidR="000735C4" w:rsidRDefault="000735C4" w:rsidP="004E2D19">
      <w:pPr>
        <w:spacing w:after="0" w:line="240" w:lineRule="auto"/>
        <w:rPr>
          <w:sz w:val="20"/>
        </w:rPr>
      </w:pPr>
      <w:r>
        <w:rPr>
          <w:sz w:val="20"/>
        </w:rPr>
        <w:t>Datum:</w:t>
      </w:r>
      <w:r w:rsidR="00717FCF">
        <w:rPr>
          <w:sz w:val="20"/>
        </w:rPr>
        <w:t xml:space="preserve"> </w:t>
      </w:r>
      <w:r w:rsidR="00717FCF">
        <w:rPr>
          <w:sz w:val="24"/>
        </w:rPr>
        <w:t>………………………………………………..</w:t>
      </w:r>
    </w:p>
    <w:p w:rsidR="000735C4" w:rsidRDefault="000735C4" w:rsidP="004E2D19">
      <w:pPr>
        <w:spacing w:after="0" w:line="240" w:lineRule="auto"/>
        <w:rPr>
          <w:sz w:val="20"/>
        </w:rPr>
      </w:pPr>
      <w:r>
        <w:rPr>
          <w:sz w:val="20"/>
        </w:rPr>
        <w:t>De imker</w:t>
      </w:r>
      <w:r>
        <w:rPr>
          <w:sz w:val="20"/>
        </w:rPr>
        <w:tab/>
      </w:r>
      <w:r>
        <w:rPr>
          <w:sz w:val="20"/>
        </w:rPr>
        <w:tab/>
      </w:r>
      <w:r>
        <w:rPr>
          <w:sz w:val="20"/>
        </w:rPr>
        <w:tab/>
        <w:t>De teler</w:t>
      </w:r>
    </w:p>
    <w:p w:rsidR="000735C4" w:rsidRDefault="000735C4" w:rsidP="004E2D19">
      <w:pPr>
        <w:spacing w:after="0" w:line="240" w:lineRule="auto"/>
        <w:rPr>
          <w:sz w:val="20"/>
        </w:rPr>
      </w:pPr>
      <w:r>
        <w:rPr>
          <w:sz w:val="20"/>
        </w:rPr>
        <w:t>handtekening</w:t>
      </w:r>
      <w:r>
        <w:rPr>
          <w:sz w:val="20"/>
        </w:rPr>
        <w:tab/>
      </w:r>
      <w:r>
        <w:rPr>
          <w:sz w:val="20"/>
        </w:rPr>
        <w:tab/>
      </w:r>
      <w:r>
        <w:rPr>
          <w:sz w:val="20"/>
        </w:rPr>
        <w:tab/>
      </w:r>
      <w:proofErr w:type="spellStart"/>
      <w:r>
        <w:rPr>
          <w:sz w:val="20"/>
        </w:rPr>
        <w:t>handtekening</w:t>
      </w:r>
      <w:proofErr w:type="spellEnd"/>
    </w:p>
    <w:p w:rsidR="00717FCF" w:rsidRDefault="00717FCF" w:rsidP="004E2D19">
      <w:pPr>
        <w:spacing w:after="0" w:line="240" w:lineRule="auto"/>
        <w:rPr>
          <w:sz w:val="20"/>
        </w:rPr>
      </w:pPr>
    </w:p>
    <w:p w:rsidR="00717FCF" w:rsidRDefault="00717FCF" w:rsidP="004E2D19">
      <w:pPr>
        <w:spacing w:after="0" w:line="240" w:lineRule="auto"/>
        <w:rPr>
          <w:sz w:val="20"/>
        </w:rPr>
      </w:pPr>
      <w:r>
        <w:rPr>
          <w:sz w:val="24"/>
        </w:rPr>
        <w:t>……………………………</w:t>
      </w:r>
      <w:r>
        <w:rPr>
          <w:sz w:val="24"/>
        </w:rPr>
        <w:tab/>
      </w:r>
      <w:r>
        <w:rPr>
          <w:sz w:val="24"/>
        </w:rPr>
        <w:tab/>
      </w:r>
      <w:r>
        <w:rPr>
          <w:sz w:val="24"/>
        </w:rPr>
        <w:t>……………………………</w:t>
      </w:r>
    </w:p>
    <w:p w:rsidR="00BE54A4" w:rsidRDefault="00BE54A4" w:rsidP="004E2D19">
      <w:pPr>
        <w:spacing w:after="0" w:line="240" w:lineRule="auto"/>
        <w:rPr>
          <w:sz w:val="20"/>
        </w:rPr>
        <w:sectPr w:rsidR="00BE54A4" w:rsidSect="00970221">
          <w:type w:val="continuous"/>
          <w:pgSz w:w="11906" w:h="16838"/>
          <w:pgMar w:top="426" w:right="991" w:bottom="426" w:left="993" w:header="708" w:footer="708" w:gutter="0"/>
          <w:cols w:num="2" w:space="284"/>
          <w:docGrid w:linePitch="360"/>
        </w:sectPr>
      </w:pPr>
    </w:p>
    <w:tbl>
      <w:tblPr>
        <w:tblStyle w:val="Tabelraster"/>
        <w:tblW w:w="10490" w:type="dxa"/>
        <w:tblInd w:w="-176" w:type="dxa"/>
        <w:tblLook w:val="04A0" w:firstRow="1" w:lastRow="0" w:firstColumn="1" w:lastColumn="0" w:noHBand="0" w:noVBand="1"/>
      </w:tblPr>
      <w:tblGrid>
        <w:gridCol w:w="5387"/>
        <w:gridCol w:w="5103"/>
      </w:tblGrid>
      <w:tr w:rsidR="00BE54A4" w:rsidTr="00B23185">
        <w:tc>
          <w:tcPr>
            <w:tcW w:w="5387" w:type="dxa"/>
          </w:tcPr>
          <w:p w:rsidR="00BE54A4" w:rsidRPr="00BE54A4" w:rsidRDefault="00BE54A4" w:rsidP="004E2D19">
            <w:pPr>
              <w:rPr>
                <w:b/>
                <w:sz w:val="20"/>
              </w:rPr>
            </w:pPr>
            <w:r>
              <w:rPr>
                <w:b/>
                <w:sz w:val="20"/>
              </w:rPr>
              <w:lastRenderedPageBreak/>
              <w:t>Omschrijving</w:t>
            </w:r>
          </w:p>
        </w:tc>
        <w:tc>
          <w:tcPr>
            <w:tcW w:w="5103" w:type="dxa"/>
          </w:tcPr>
          <w:p w:rsidR="00BE54A4" w:rsidRPr="00BE54A4" w:rsidRDefault="00BE54A4" w:rsidP="004E2D19">
            <w:pPr>
              <w:rPr>
                <w:b/>
                <w:sz w:val="20"/>
              </w:rPr>
            </w:pPr>
            <w:r>
              <w:rPr>
                <w:b/>
                <w:sz w:val="20"/>
              </w:rPr>
              <w:t>Prijzen</w:t>
            </w:r>
          </w:p>
        </w:tc>
      </w:tr>
      <w:tr w:rsidR="00BE54A4" w:rsidTr="00B23185">
        <w:tc>
          <w:tcPr>
            <w:tcW w:w="5387" w:type="dxa"/>
          </w:tcPr>
          <w:p w:rsidR="00BE54A4" w:rsidRDefault="00BE54A4" w:rsidP="004E2D19">
            <w:pPr>
              <w:rPr>
                <w:sz w:val="20"/>
              </w:rPr>
            </w:pPr>
            <w:r>
              <w:rPr>
                <w:sz w:val="20"/>
              </w:rPr>
              <w:t>Volken in plantages,  klein volk</w:t>
            </w:r>
            <w:r w:rsidR="00B23185">
              <w:rPr>
                <w:sz w:val="20"/>
              </w:rPr>
              <w:t xml:space="preserve"> (1broedbak + ½ honingbak)</w:t>
            </w:r>
          </w:p>
        </w:tc>
        <w:tc>
          <w:tcPr>
            <w:tcW w:w="5103" w:type="dxa"/>
          </w:tcPr>
          <w:p w:rsidR="00BE54A4" w:rsidRDefault="00B23185" w:rsidP="004E2D19">
            <w:pPr>
              <w:rPr>
                <w:sz w:val="20"/>
              </w:rPr>
            </w:pPr>
            <w:r>
              <w:rPr>
                <w:sz w:val="20"/>
              </w:rPr>
              <w:t>25,00€/3weken, daarna toeslag van 2,00€ per dag per kast</w:t>
            </w:r>
          </w:p>
        </w:tc>
      </w:tr>
      <w:tr w:rsidR="00B23185" w:rsidTr="00B23185">
        <w:tc>
          <w:tcPr>
            <w:tcW w:w="5387" w:type="dxa"/>
          </w:tcPr>
          <w:p w:rsidR="00B23185" w:rsidRDefault="00B23185" w:rsidP="004E2D19">
            <w:pPr>
              <w:rPr>
                <w:sz w:val="20"/>
              </w:rPr>
            </w:pPr>
            <w:r>
              <w:rPr>
                <w:sz w:val="20"/>
              </w:rPr>
              <w:t>Volken in plantages, groot volk (2broedbakken + 1 honingbak)</w:t>
            </w:r>
          </w:p>
        </w:tc>
        <w:tc>
          <w:tcPr>
            <w:tcW w:w="5103" w:type="dxa"/>
          </w:tcPr>
          <w:p w:rsidR="00B23185" w:rsidRDefault="00B23185" w:rsidP="00754F85">
            <w:pPr>
              <w:rPr>
                <w:sz w:val="20"/>
              </w:rPr>
            </w:pPr>
            <w:r>
              <w:rPr>
                <w:sz w:val="20"/>
              </w:rPr>
              <w:t>60,00€/3weken, daarna toeslag van 2,00€ per dag per kast</w:t>
            </w:r>
          </w:p>
        </w:tc>
      </w:tr>
      <w:tr w:rsidR="00B23185" w:rsidTr="00B23185">
        <w:tc>
          <w:tcPr>
            <w:tcW w:w="5387" w:type="dxa"/>
          </w:tcPr>
          <w:p w:rsidR="00B23185" w:rsidRDefault="00B23185" w:rsidP="004E2D19">
            <w:pPr>
              <w:rPr>
                <w:sz w:val="20"/>
              </w:rPr>
            </w:pPr>
            <w:r>
              <w:rPr>
                <w:sz w:val="20"/>
              </w:rPr>
              <w:t xml:space="preserve">Volken in koude kap, 6-10 </w:t>
            </w:r>
            <w:proofErr w:type="spellStart"/>
            <w:r>
              <w:rPr>
                <w:sz w:val="20"/>
              </w:rPr>
              <w:t>raamsvolk</w:t>
            </w:r>
            <w:proofErr w:type="spellEnd"/>
            <w:r>
              <w:rPr>
                <w:sz w:val="20"/>
              </w:rPr>
              <w:t xml:space="preserve"> (1broedbak)</w:t>
            </w:r>
          </w:p>
        </w:tc>
        <w:tc>
          <w:tcPr>
            <w:tcW w:w="5103" w:type="dxa"/>
          </w:tcPr>
          <w:p w:rsidR="00B23185" w:rsidRDefault="00B23185" w:rsidP="00754F85">
            <w:pPr>
              <w:rPr>
                <w:sz w:val="20"/>
              </w:rPr>
            </w:pPr>
            <w:r>
              <w:rPr>
                <w:sz w:val="20"/>
              </w:rPr>
              <w:t>55,00€/3weken, daarna toeslag van 2,00€ per dag per kast</w:t>
            </w:r>
          </w:p>
        </w:tc>
      </w:tr>
      <w:tr w:rsidR="00B23185" w:rsidTr="00B23185">
        <w:tc>
          <w:tcPr>
            <w:tcW w:w="5387" w:type="dxa"/>
          </w:tcPr>
          <w:p w:rsidR="00B23185" w:rsidRDefault="00B23185" w:rsidP="004E2D19">
            <w:pPr>
              <w:rPr>
                <w:sz w:val="20"/>
              </w:rPr>
            </w:pPr>
            <w:r>
              <w:rPr>
                <w:sz w:val="20"/>
              </w:rPr>
              <w:t xml:space="preserve">Volken in warme kap, 6-10 </w:t>
            </w:r>
            <w:proofErr w:type="spellStart"/>
            <w:r>
              <w:rPr>
                <w:sz w:val="20"/>
              </w:rPr>
              <w:t>raamsvolk</w:t>
            </w:r>
            <w:proofErr w:type="spellEnd"/>
            <w:r>
              <w:rPr>
                <w:sz w:val="20"/>
              </w:rPr>
              <w:t xml:space="preserve"> (1 broedbak)</w:t>
            </w:r>
          </w:p>
        </w:tc>
        <w:tc>
          <w:tcPr>
            <w:tcW w:w="5103" w:type="dxa"/>
          </w:tcPr>
          <w:p w:rsidR="00B23185" w:rsidRDefault="00B23185" w:rsidP="00754F85">
            <w:pPr>
              <w:rPr>
                <w:sz w:val="20"/>
              </w:rPr>
            </w:pPr>
            <w:r>
              <w:rPr>
                <w:sz w:val="20"/>
              </w:rPr>
              <w:t>70,00€/3weken, daarna toeslag van 2,00€ per dag per kast</w:t>
            </w:r>
          </w:p>
        </w:tc>
      </w:tr>
      <w:tr w:rsidR="00B23185" w:rsidTr="00B23185">
        <w:tc>
          <w:tcPr>
            <w:tcW w:w="5387" w:type="dxa"/>
          </w:tcPr>
          <w:p w:rsidR="00B23185" w:rsidRDefault="00B23185" w:rsidP="004E2D19">
            <w:pPr>
              <w:rPr>
                <w:sz w:val="20"/>
              </w:rPr>
            </w:pPr>
            <w:r>
              <w:rPr>
                <w:sz w:val="20"/>
              </w:rPr>
              <w:t xml:space="preserve">Volken in koude serre, 6-10 </w:t>
            </w:r>
            <w:proofErr w:type="spellStart"/>
            <w:r>
              <w:rPr>
                <w:sz w:val="20"/>
              </w:rPr>
              <w:t>raamsvolk</w:t>
            </w:r>
            <w:proofErr w:type="spellEnd"/>
            <w:r>
              <w:rPr>
                <w:sz w:val="20"/>
              </w:rPr>
              <w:t xml:space="preserve"> (1broedbak)</w:t>
            </w:r>
          </w:p>
        </w:tc>
        <w:tc>
          <w:tcPr>
            <w:tcW w:w="5103" w:type="dxa"/>
          </w:tcPr>
          <w:p w:rsidR="00B23185" w:rsidRDefault="00B23185" w:rsidP="00754F85">
            <w:pPr>
              <w:rPr>
                <w:sz w:val="20"/>
              </w:rPr>
            </w:pPr>
            <w:r>
              <w:rPr>
                <w:sz w:val="20"/>
              </w:rPr>
              <w:t>70,00€/3weken, daarna toeslag van 2,00€ per dag per kast</w:t>
            </w:r>
          </w:p>
        </w:tc>
      </w:tr>
      <w:tr w:rsidR="00B23185" w:rsidTr="00B23185">
        <w:tc>
          <w:tcPr>
            <w:tcW w:w="5387" w:type="dxa"/>
          </w:tcPr>
          <w:p w:rsidR="00B23185" w:rsidRDefault="00B23185" w:rsidP="004E2D19">
            <w:pPr>
              <w:rPr>
                <w:sz w:val="20"/>
              </w:rPr>
            </w:pPr>
            <w:r>
              <w:rPr>
                <w:sz w:val="20"/>
              </w:rPr>
              <w:t xml:space="preserve">Volken in warme serre, 6-10 </w:t>
            </w:r>
            <w:proofErr w:type="spellStart"/>
            <w:r>
              <w:rPr>
                <w:sz w:val="20"/>
              </w:rPr>
              <w:t>raamsvolk</w:t>
            </w:r>
            <w:proofErr w:type="spellEnd"/>
            <w:r>
              <w:rPr>
                <w:sz w:val="20"/>
              </w:rPr>
              <w:t xml:space="preserve"> (1broedbak)</w:t>
            </w:r>
          </w:p>
        </w:tc>
        <w:tc>
          <w:tcPr>
            <w:tcW w:w="5103" w:type="dxa"/>
          </w:tcPr>
          <w:p w:rsidR="00B23185" w:rsidRDefault="00B23185" w:rsidP="00754F85">
            <w:pPr>
              <w:rPr>
                <w:sz w:val="20"/>
              </w:rPr>
            </w:pPr>
            <w:r>
              <w:rPr>
                <w:sz w:val="20"/>
              </w:rPr>
              <w:t>90,00€/3weken, daarna toeslag van 2,00€ per dag per kast</w:t>
            </w:r>
          </w:p>
        </w:tc>
      </w:tr>
    </w:tbl>
    <w:p w:rsidR="00BE54A4" w:rsidRDefault="00BE54A4" w:rsidP="004E2D19">
      <w:pPr>
        <w:spacing w:after="0" w:line="240" w:lineRule="auto"/>
        <w:rPr>
          <w:sz w:val="20"/>
        </w:rPr>
      </w:pPr>
    </w:p>
    <w:p w:rsidR="00BE54A4" w:rsidRPr="004E2D19" w:rsidRDefault="00BE54A4" w:rsidP="004E2D19">
      <w:pPr>
        <w:spacing w:after="0" w:line="240" w:lineRule="auto"/>
        <w:rPr>
          <w:sz w:val="20"/>
        </w:rPr>
      </w:pPr>
    </w:p>
    <w:sectPr w:rsidR="00BE54A4" w:rsidRPr="004E2D19" w:rsidSect="007E41AA">
      <w:type w:val="continuous"/>
      <w:pgSz w:w="11906" w:h="16838"/>
      <w:pgMar w:top="426" w:right="991" w:bottom="0" w:left="993" w:header="708" w:footer="708" w:gutter="0"/>
      <w:cols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6A75"/>
    <w:multiLevelType w:val="hybridMultilevel"/>
    <w:tmpl w:val="18026A6C"/>
    <w:lvl w:ilvl="0" w:tplc="B7DADDC2">
      <w:start w:val="3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E045400"/>
    <w:multiLevelType w:val="hybridMultilevel"/>
    <w:tmpl w:val="6D04CE56"/>
    <w:lvl w:ilvl="0" w:tplc="9EF2442A">
      <w:start w:val="3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B31330E"/>
    <w:multiLevelType w:val="hybridMultilevel"/>
    <w:tmpl w:val="29528B74"/>
    <w:lvl w:ilvl="0" w:tplc="375C27CC">
      <w:start w:val="3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DA"/>
    <w:rsid w:val="00021C09"/>
    <w:rsid w:val="000735C4"/>
    <w:rsid w:val="00115296"/>
    <w:rsid w:val="00164E4E"/>
    <w:rsid w:val="00215165"/>
    <w:rsid w:val="004A5CAC"/>
    <w:rsid w:val="004E2D19"/>
    <w:rsid w:val="0056154A"/>
    <w:rsid w:val="00611913"/>
    <w:rsid w:val="006814A5"/>
    <w:rsid w:val="00717FCF"/>
    <w:rsid w:val="007E41AA"/>
    <w:rsid w:val="00905DF7"/>
    <w:rsid w:val="009479B8"/>
    <w:rsid w:val="00970221"/>
    <w:rsid w:val="009A4FDA"/>
    <w:rsid w:val="009B55EB"/>
    <w:rsid w:val="00A118FF"/>
    <w:rsid w:val="00B23185"/>
    <w:rsid w:val="00BC3051"/>
    <w:rsid w:val="00BE54A4"/>
    <w:rsid w:val="00C157C0"/>
    <w:rsid w:val="00DA1917"/>
    <w:rsid w:val="00EB57F4"/>
    <w:rsid w:val="00EE531C"/>
    <w:rsid w:val="00FE66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4F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4FDA"/>
    <w:rPr>
      <w:rFonts w:ascii="Tahoma" w:hAnsi="Tahoma" w:cs="Tahoma"/>
      <w:sz w:val="16"/>
      <w:szCs w:val="16"/>
    </w:rPr>
  </w:style>
  <w:style w:type="character" w:styleId="Hyperlink">
    <w:name w:val="Hyperlink"/>
    <w:basedOn w:val="Standaardalinea-lettertype"/>
    <w:uiPriority w:val="99"/>
    <w:unhideWhenUsed/>
    <w:rsid w:val="009A4FDA"/>
    <w:rPr>
      <w:color w:val="0000FF" w:themeColor="hyperlink"/>
      <w:u w:val="single"/>
    </w:rPr>
  </w:style>
  <w:style w:type="paragraph" w:styleId="Lijstalinea">
    <w:name w:val="List Paragraph"/>
    <w:basedOn w:val="Standaard"/>
    <w:uiPriority w:val="34"/>
    <w:qFormat/>
    <w:rsid w:val="00A118FF"/>
    <w:pPr>
      <w:ind w:left="720"/>
      <w:contextualSpacing/>
    </w:pPr>
  </w:style>
  <w:style w:type="table" w:styleId="Tabelraster">
    <w:name w:val="Table Grid"/>
    <w:basedOn w:val="Standaardtabel"/>
    <w:uiPriority w:val="59"/>
    <w:rsid w:val="00BE5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A4FD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4FDA"/>
    <w:rPr>
      <w:rFonts w:ascii="Tahoma" w:hAnsi="Tahoma" w:cs="Tahoma"/>
      <w:sz w:val="16"/>
      <w:szCs w:val="16"/>
    </w:rPr>
  </w:style>
  <w:style w:type="character" w:styleId="Hyperlink">
    <w:name w:val="Hyperlink"/>
    <w:basedOn w:val="Standaardalinea-lettertype"/>
    <w:uiPriority w:val="99"/>
    <w:unhideWhenUsed/>
    <w:rsid w:val="009A4FDA"/>
    <w:rPr>
      <w:color w:val="0000FF" w:themeColor="hyperlink"/>
      <w:u w:val="single"/>
    </w:rPr>
  </w:style>
  <w:style w:type="paragraph" w:styleId="Lijstalinea">
    <w:name w:val="List Paragraph"/>
    <w:basedOn w:val="Standaard"/>
    <w:uiPriority w:val="34"/>
    <w:qFormat/>
    <w:rsid w:val="00A118FF"/>
    <w:pPr>
      <w:ind w:left="720"/>
      <w:contextualSpacing/>
    </w:pPr>
  </w:style>
  <w:style w:type="table" w:styleId="Tabelraster">
    <w:name w:val="Table Grid"/>
    <w:basedOn w:val="Standaardtabel"/>
    <w:uiPriority w:val="59"/>
    <w:rsid w:val="00BE5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1136</Words>
  <Characters>6248</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bollen</dc:creator>
  <cp:keywords/>
  <dc:description/>
  <cp:lastModifiedBy>tina bollen</cp:lastModifiedBy>
  <cp:revision>5</cp:revision>
  <cp:lastPrinted>2020-03-23T11:30:00Z</cp:lastPrinted>
  <dcterms:created xsi:type="dcterms:W3CDTF">2020-04-04T17:26:00Z</dcterms:created>
  <dcterms:modified xsi:type="dcterms:W3CDTF">2020-04-05T18:35:00Z</dcterms:modified>
</cp:coreProperties>
</file>